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DA" w:rsidRPr="007D4425" w:rsidRDefault="00384531" w:rsidP="001D7CDA">
      <w:pPr>
        <w:spacing w:before="125" w:after="63" w:line="240" w:lineRule="auto"/>
        <w:ind w:left="188" w:right="188"/>
        <w:outlineLvl w:val="0"/>
        <w:rPr>
          <w:rFonts w:ascii="Arial" w:eastAsia="Times New Roman" w:hAnsi="Arial" w:cs="Arial"/>
          <w:b/>
          <w:bCs/>
          <w:kern w:val="36"/>
          <w:sz w:val="28"/>
          <w:szCs w:val="28"/>
        </w:rPr>
      </w:pPr>
      <w:r w:rsidRPr="007D4425">
        <w:rPr>
          <w:rFonts w:ascii="Arial" w:eastAsia="Times New Roman" w:hAnsi="Arial" w:cs="Arial"/>
          <w:b/>
          <w:bCs/>
          <w:kern w:val="36"/>
          <w:sz w:val="28"/>
          <w:szCs w:val="28"/>
        </w:rPr>
        <w:fldChar w:fldCharType="begin"/>
      </w:r>
      <w:r w:rsidR="001D7CDA" w:rsidRPr="007D4425">
        <w:rPr>
          <w:rFonts w:ascii="Arial" w:eastAsia="Times New Roman" w:hAnsi="Arial" w:cs="Arial"/>
          <w:b/>
          <w:bCs/>
          <w:kern w:val="36"/>
          <w:sz w:val="28"/>
          <w:szCs w:val="28"/>
        </w:rPr>
        <w:instrText xml:space="preserve"> HYPERLINK "http://emosurf.com/post/6569" </w:instrText>
      </w:r>
      <w:r w:rsidRPr="007D4425">
        <w:rPr>
          <w:rFonts w:ascii="Arial" w:eastAsia="Times New Roman" w:hAnsi="Arial" w:cs="Arial"/>
          <w:b/>
          <w:bCs/>
          <w:kern w:val="36"/>
          <w:sz w:val="28"/>
          <w:szCs w:val="28"/>
        </w:rPr>
        <w:fldChar w:fldCharType="separate"/>
      </w:r>
      <w:r w:rsidR="001D7CDA" w:rsidRPr="007D4425">
        <w:rPr>
          <w:rStyle w:val="a5"/>
          <w:rFonts w:ascii="Arial" w:eastAsia="Times New Roman" w:hAnsi="Arial" w:cs="Arial"/>
          <w:b/>
          <w:bCs/>
          <w:color w:val="auto"/>
          <w:kern w:val="36"/>
          <w:sz w:val="28"/>
          <w:szCs w:val="28"/>
        </w:rPr>
        <w:t>http://emosurf.com/post/6569</w:t>
      </w:r>
      <w:r w:rsidRPr="007D4425">
        <w:rPr>
          <w:rFonts w:ascii="Arial" w:eastAsia="Times New Roman" w:hAnsi="Arial" w:cs="Arial"/>
          <w:b/>
          <w:bCs/>
          <w:kern w:val="36"/>
          <w:sz w:val="28"/>
          <w:szCs w:val="28"/>
        </w:rPr>
        <w:fldChar w:fldCharType="end"/>
      </w:r>
      <w:r w:rsidR="007D4425">
        <w:rPr>
          <w:rFonts w:ascii="Arial" w:eastAsia="Times New Roman" w:hAnsi="Arial" w:cs="Arial"/>
          <w:b/>
          <w:bCs/>
          <w:kern w:val="36"/>
          <w:sz w:val="28"/>
          <w:szCs w:val="28"/>
        </w:rPr>
        <w:t xml:space="preserve">  </w:t>
      </w:r>
    </w:p>
    <w:p w:rsidR="001D7CDA" w:rsidRPr="007D4425" w:rsidRDefault="001D7CDA" w:rsidP="001D7CDA">
      <w:pPr>
        <w:spacing w:before="125" w:after="63" w:line="240" w:lineRule="auto"/>
        <w:ind w:left="188" w:right="188"/>
        <w:outlineLvl w:val="0"/>
        <w:rPr>
          <w:rFonts w:ascii="Arial" w:eastAsia="Times New Roman" w:hAnsi="Arial" w:cs="Arial"/>
          <w:b/>
          <w:bCs/>
          <w:kern w:val="36"/>
          <w:sz w:val="28"/>
          <w:szCs w:val="28"/>
        </w:rPr>
      </w:pPr>
    </w:p>
    <w:p w:rsidR="001D7CDA" w:rsidRPr="001D7CDA" w:rsidRDefault="001D7CDA" w:rsidP="001D7CDA">
      <w:pPr>
        <w:spacing w:before="125" w:after="63" w:line="240" w:lineRule="auto"/>
        <w:ind w:left="188" w:right="188"/>
        <w:outlineLvl w:val="0"/>
        <w:rPr>
          <w:rFonts w:ascii="Arial" w:eastAsia="Times New Roman" w:hAnsi="Arial" w:cs="Arial"/>
          <w:b/>
          <w:bCs/>
          <w:kern w:val="36"/>
          <w:sz w:val="28"/>
          <w:szCs w:val="28"/>
        </w:rPr>
      </w:pPr>
      <w:r w:rsidRPr="001D7CDA">
        <w:rPr>
          <w:rFonts w:ascii="Arial" w:eastAsia="Times New Roman" w:hAnsi="Arial" w:cs="Arial"/>
          <w:b/>
          <w:bCs/>
          <w:kern w:val="36"/>
          <w:sz w:val="28"/>
          <w:szCs w:val="28"/>
        </w:rPr>
        <w:t>Чтение — средство от нищеты, смерти и других горестей</w:t>
      </w:r>
    </w:p>
    <w:p w:rsidR="001D7CDA" w:rsidRDefault="001D7CDA" w:rsidP="001D7CDA">
      <w:pPr>
        <w:spacing w:after="0" w:line="261" w:lineRule="atLeast"/>
        <w:rPr>
          <w:rFonts w:ascii="Arial" w:eastAsia="Times New Roman" w:hAnsi="Arial" w:cs="Arial"/>
          <w:sz w:val="24"/>
          <w:szCs w:val="24"/>
        </w:rPr>
      </w:pPr>
      <w:r w:rsidRPr="001D7CDA">
        <w:rPr>
          <w:rFonts w:ascii="Arial" w:eastAsia="Times New Roman" w:hAnsi="Arial" w:cs="Arial"/>
          <w:sz w:val="24"/>
          <w:szCs w:val="24"/>
        </w:rPr>
        <w:t>Если мы забываем большую часть из прочитанного, какой смысл в чтении? Что дают нам книги и каков интеллектуальный урожай, который мы собираем в процессе чтения?</w:t>
      </w:r>
    </w:p>
    <w:p w:rsidR="00AF1050" w:rsidRPr="001D7CDA" w:rsidRDefault="00AF1050" w:rsidP="001D7CDA">
      <w:pPr>
        <w:spacing w:after="0" w:line="261" w:lineRule="atLeast"/>
        <w:rPr>
          <w:rFonts w:ascii="Arial" w:eastAsia="Times New Roman" w:hAnsi="Arial" w:cs="Arial"/>
          <w:sz w:val="24"/>
          <w:szCs w:val="24"/>
        </w:rPr>
      </w:pPr>
    </w:p>
    <w:p w:rsidR="001D7CDA" w:rsidRPr="001D7CDA" w:rsidRDefault="001D7CDA" w:rsidP="001D7CDA">
      <w:pPr>
        <w:spacing w:after="0" w:line="261" w:lineRule="atLeast"/>
        <w:jc w:val="center"/>
        <w:rPr>
          <w:rFonts w:ascii="Arial" w:eastAsia="Times New Roman" w:hAnsi="Arial" w:cs="Arial"/>
          <w:sz w:val="24"/>
          <w:szCs w:val="24"/>
        </w:rPr>
      </w:pPr>
      <w:r w:rsidRPr="007D4425">
        <w:rPr>
          <w:rFonts w:ascii="Arial" w:eastAsia="Times New Roman" w:hAnsi="Arial" w:cs="Arial"/>
          <w:noProof/>
          <w:sz w:val="24"/>
          <w:szCs w:val="24"/>
        </w:rPr>
        <w:drawing>
          <wp:inline distT="0" distB="0" distL="0" distR="0">
            <wp:extent cx="5574030" cy="3164840"/>
            <wp:effectExtent l="19050" t="0" r="7620" b="0"/>
            <wp:docPr id="1" name="Рисунок 1" descr="http://c1.emosurf.com/0003cG0nwhoS09G/chtenie-1160x660.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1.emosurf.com/0003cG0nwhoS09G/chtenie-1160x660.jpg">
                      <a:hlinkClick r:id="rId4" tgtFrame="&quot;_blank&quot;"/>
                    </pic:cNvPr>
                    <pic:cNvPicPr>
                      <a:picLocks noChangeAspect="1" noChangeArrowheads="1"/>
                    </pic:cNvPicPr>
                  </pic:nvPicPr>
                  <pic:blipFill>
                    <a:blip r:embed="rId5"/>
                    <a:srcRect/>
                    <a:stretch>
                      <a:fillRect/>
                    </a:stretch>
                  </pic:blipFill>
                  <pic:spPr bwMode="auto">
                    <a:xfrm>
                      <a:off x="0" y="0"/>
                      <a:ext cx="5574030" cy="3164840"/>
                    </a:xfrm>
                    <a:prstGeom prst="rect">
                      <a:avLst/>
                    </a:prstGeom>
                    <a:noFill/>
                    <a:ln w="9525">
                      <a:noFill/>
                      <a:miter lim="800000"/>
                      <a:headEnd/>
                      <a:tailEnd/>
                    </a:ln>
                  </pic:spPr>
                </pic:pic>
              </a:graphicData>
            </a:graphic>
          </wp:inline>
        </w:drawing>
      </w:r>
    </w:p>
    <w:p w:rsidR="001D7CDA" w:rsidRPr="001D7CDA" w:rsidRDefault="001D7CDA" w:rsidP="001D7CDA">
      <w:pPr>
        <w:spacing w:after="0" w:line="261" w:lineRule="atLeast"/>
        <w:rPr>
          <w:rFonts w:ascii="Arial" w:eastAsia="Times New Roman" w:hAnsi="Arial" w:cs="Arial"/>
          <w:sz w:val="24"/>
          <w:szCs w:val="24"/>
        </w:rPr>
      </w:pPr>
      <w:r w:rsidRPr="001D7CDA">
        <w:rPr>
          <w:rFonts w:ascii="Arial" w:eastAsia="Times New Roman" w:hAnsi="Arial" w:cs="Arial"/>
          <w:sz w:val="24"/>
          <w:szCs w:val="24"/>
        </w:rPr>
        <w:t>На эту тему размышляет писатель Чарльз Чу (</w:t>
      </w:r>
      <w:proofErr w:type="spellStart"/>
      <w:r w:rsidRPr="001D7CDA">
        <w:rPr>
          <w:rFonts w:ascii="Arial" w:eastAsia="Times New Roman" w:hAnsi="Arial" w:cs="Arial"/>
          <w:sz w:val="24"/>
          <w:szCs w:val="24"/>
        </w:rPr>
        <w:t>Charles</w:t>
      </w:r>
      <w:proofErr w:type="spellEnd"/>
      <w:r w:rsidRPr="001D7CDA">
        <w:rPr>
          <w:rFonts w:ascii="Arial" w:eastAsia="Times New Roman" w:hAnsi="Arial" w:cs="Arial"/>
          <w:sz w:val="24"/>
          <w:szCs w:val="24"/>
        </w:rPr>
        <w:t xml:space="preserve"> </w:t>
      </w:r>
      <w:proofErr w:type="spellStart"/>
      <w:r w:rsidRPr="001D7CDA">
        <w:rPr>
          <w:rFonts w:ascii="Arial" w:eastAsia="Times New Roman" w:hAnsi="Arial" w:cs="Arial"/>
          <w:sz w:val="24"/>
          <w:szCs w:val="24"/>
        </w:rPr>
        <w:t>Chu</w:t>
      </w:r>
      <w:proofErr w:type="spellEnd"/>
      <w:r w:rsidRPr="001D7CDA">
        <w:rPr>
          <w:rFonts w:ascii="Arial" w:eastAsia="Times New Roman" w:hAnsi="Arial" w:cs="Arial"/>
          <w:sz w:val="24"/>
          <w:szCs w:val="24"/>
        </w:rPr>
        <w:t>). В своей статье он объясняет, почему «забывать» это нормально, и даёт советы, как улучшить навыки чтения.</w:t>
      </w:r>
      <w:r w:rsidRPr="001D7CDA">
        <w:rPr>
          <w:rFonts w:ascii="Arial" w:eastAsia="Times New Roman" w:hAnsi="Arial" w:cs="Arial"/>
          <w:sz w:val="24"/>
          <w:szCs w:val="24"/>
        </w:rPr>
        <w:br/>
      </w:r>
      <w:r w:rsidRPr="001D7CDA">
        <w:rPr>
          <w:rFonts w:ascii="Arial" w:eastAsia="Times New Roman" w:hAnsi="Arial" w:cs="Arial"/>
          <w:sz w:val="24"/>
          <w:szCs w:val="24"/>
        </w:rPr>
        <w:br/>
        <w:t>"Я много пишу о чтении, и один из самых распространенных вопросов, которые я слышу – какой смысл читать, если все равно в конце концов все это забываешь?</w:t>
      </w:r>
      <w:r w:rsidRPr="001D7CDA">
        <w:rPr>
          <w:rFonts w:ascii="Arial" w:eastAsia="Times New Roman" w:hAnsi="Arial" w:cs="Arial"/>
          <w:sz w:val="24"/>
          <w:szCs w:val="24"/>
        </w:rPr>
        <w:br/>
      </w:r>
      <w:r w:rsidRPr="001D7CDA">
        <w:rPr>
          <w:rFonts w:ascii="Arial" w:eastAsia="Times New Roman" w:hAnsi="Arial" w:cs="Arial"/>
          <w:sz w:val="24"/>
          <w:szCs w:val="24"/>
        </w:rPr>
        <w:br/>
        <w:t xml:space="preserve">Пол </w:t>
      </w:r>
      <w:proofErr w:type="spellStart"/>
      <w:r w:rsidRPr="001D7CDA">
        <w:rPr>
          <w:rFonts w:ascii="Arial" w:eastAsia="Times New Roman" w:hAnsi="Arial" w:cs="Arial"/>
          <w:sz w:val="24"/>
          <w:szCs w:val="24"/>
        </w:rPr>
        <w:t>Грэм</w:t>
      </w:r>
      <w:proofErr w:type="spellEnd"/>
      <w:r w:rsidRPr="001D7CDA">
        <w:rPr>
          <w:rFonts w:ascii="Arial" w:eastAsia="Times New Roman" w:hAnsi="Arial" w:cs="Arial"/>
          <w:sz w:val="24"/>
          <w:szCs w:val="24"/>
        </w:rPr>
        <w:t xml:space="preserve">, эссеист и основатель </w:t>
      </w:r>
      <w:proofErr w:type="spellStart"/>
      <w:r w:rsidRPr="001D7CDA">
        <w:rPr>
          <w:rFonts w:ascii="Arial" w:eastAsia="Times New Roman" w:hAnsi="Arial" w:cs="Arial"/>
          <w:sz w:val="24"/>
          <w:szCs w:val="24"/>
        </w:rPr>
        <w:t>бизнес-инкубатора</w:t>
      </w:r>
      <w:proofErr w:type="spellEnd"/>
      <w:r w:rsidRPr="001D7CDA">
        <w:rPr>
          <w:rFonts w:ascii="Arial" w:eastAsia="Times New Roman" w:hAnsi="Arial" w:cs="Arial"/>
          <w:sz w:val="24"/>
          <w:szCs w:val="24"/>
        </w:rPr>
        <w:t xml:space="preserve"> «Y </w:t>
      </w:r>
      <w:proofErr w:type="spellStart"/>
      <w:r w:rsidRPr="001D7CDA">
        <w:rPr>
          <w:rFonts w:ascii="Arial" w:eastAsia="Times New Roman" w:hAnsi="Arial" w:cs="Arial"/>
          <w:sz w:val="24"/>
          <w:szCs w:val="24"/>
        </w:rPr>
        <w:t>Combinator</w:t>
      </w:r>
      <w:proofErr w:type="spellEnd"/>
      <w:r w:rsidRPr="001D7CDA">
        <w:rPr>
          <w:rFonts w:ascii="Arial" w:eastAsia="Times New Roman" w:hAnsi="Arial" w:cs="Arial"/>
          <w:sz w:val="24"/>
          <w:szCs w:val="24"/>
        </w:rPr>
        <w:t xml:space="preserve">», задается тем же вопросом в своем эссе "Откуда ты знаешь": "Я читал хронику Четвертого крестового похода </w:t>
      </w:r>
      <w:proofErr w:type="spellStart"/>
      <w:r w:rsidRPr="001D7CDA">
        <w:rPr>
          <w:rFonts w:ascii="Arial" w:eastAsia="Times New Roman" w:hAnsi="Arial" w:cs="Arial"/>
          <w:sz w:val="24"/>
          <w:szCs w:val="24"/>
        </w:rPr>
        <w:t>Виллардуэна</w:t>
      </w:r>
      <w:proofErr w:type="spellEnd"/>
      <w:r w:rsidRPr="001D7CDA">
        <w:rPr>
          <w:rFonts w:ascii="Arial" w:eastAsia="Times New Roman" w:hAnsi="Arial" w:cs="Arial"/>
          <w:sz w:val="24"/>
          <w:szCs w:val="24"/>
        </w:rPr>
        <w:t xml:space="preserve"> два, а может, даже три раза. И все же если бы мне было нужно изложить на бумаге все, что я запомнил, едва ли набралось бы больше страницы. Помножьте это на несколько сотен, и сможете представить то чувство тревоги, которое охватывает меня, когда я смотрю на свои книжные полки. Что пользы от чтения всех этих книг, если так мало сохранилось в памяти?"</w:t>
      </w:r>
    </w:p>
    <w:p w:rsidR="001D7CDA" w:rsidRPr="001D7CDA" w:rsidRDefault="001D7CDA" w:rsidP="001D7CDA">
      <w:pPr>
        <w:spacing w:after="0" w:line="261" w:lineRule="atLeast"/>
        <w:rPr>
          <w:rFonts w:ascii="Arial" w:eastAsia="Times New Roman" w:hAnsi="Arial" w:cs="Arial"/>
          <w:sz w:val="24"/>
          <w:szCs w:val="24"/>
        </w:rPr>
      </w:pPr>
      <w:r w:rsidRPr="001D7CDA">
        <w:rPr>
          <w:rFonts w:ascii="Arial" w:eastAsia="Times New Roman" w:hAnsi="Arial" w:cs="Arial"/>
          <w:sz w:val="24"/>
          <w:szCs w:val="24"/>
        </w:rPr>
        <w:t>Может, если водить пальцем, я запомню больше...</w:t>
      </w:r>
      <w:r w:rsidRPr="001D7CDA">
        <w:rPr>
          <w:rFonts w:ascii="Arial" w:eastAsia="Times New Roman" w:hAnsi="Arial" w:cs="Arial"/>
          <w:sz w:val="24"/>
          <w:szCs w:val="24"/>
        </w:rPr>
        <w:br/>
      </w:r>
      <w:r w:rsidRPr="001D7CDA">
        <w:rPr>
          <w:rFonts w:ascii="Arial" w:eastAsia="Times New Roman" w:hAnsi="Arial" w:cs="Arial"/>
          <w:sz w:val="24"/>
          <w:szCs w:val="24"/>
        </w:rPr>
        <w:br/>
        <w:t xml:space="preserve">Многим из нас знаком этот </w:t>
      </w:r>
      <w:proofErr w:type="spellStart"/>
      <w:r w:rsidRPr="001D7CDA">
        <w:rPr>
          <w:rFonts w:ascii="Arial" w:eastAsia="Times New Roman" w:hAnsi="Arial" w:cs="Arial"/>
          <w:sz w:val="24"/>
          <w:szCs w:val="24"/>
        </w:rPr>
        <w:t>околоэкзистенциальный</w:t>
      </w:r>
      <w:proofErr w:type="spellEnd"/>
      <w:r w:rsidRPr="001D7CDA">
        <w:rPr>
          <w:rFonts w:ascii="Arial" w:eastAsia="Times New Roman" w:hAnsi="Arial" w:cs="Arial"/>
          <w:sz w:val="24"/>
          <w:szCs w:val="24"/>
        </w:rPr>
        <w:t xml:space="preserve"> страх «потерять» всю мудрость, что нам удалось почерпнуть из прочитанных книг. Но бояться нет причин.</w:t>
      </w:r>
      <w:r w:rsidRPr="001D7CDA">
        <w:rPr>
          <w:rFonts w:ascii="Arial" w:eastAsia="Times New Roman" w:hAnsi="Arial" w:cs="Arial"/>
          <w:sz w:val="24"/>
          <w:szCs w:val="24"/>
        </w:rPr>
        <w:br/>
      </w:r>
      <w:r w:rsidRPr="001D7CDA">
        <w:rPr>
          <w:rFonts w:ascii="Arial" w:eastAsia="Times New Roman" w:hAnsi="Arial" w:cs="Arial"/>
          <w:sz w:val="24"/>
          <w:szCs w:val="24"/>
        </w:rPr>
        <w:br/>
        <w:t>Во-первых, если вы любите читать, то память вообще не должна вас беспокоить. Если я читаю исключительно ради удовольствия, то стоит ли переживать из-за короткой памяти? Ведь можно вновь и вновь наслаждаться прекрасной книгой – так что может ли книголюб получить лучший дар, чем забывчивость?</w:t>
      </w:r>
      <w:r w:rsidRPr="001D7CDA">
        <w:rPr>
          <w:rFonts w:ascii="Arial" w:eastAsia="Times New Roman" w:hAnsi="Arial" w:cs="Arial"/>
          <w:sz w:val="24"/>
          <w:szCs w:val="24"/>
        </w:rPr>
        <w:br/>
      </w:r>
      <w:r w:rsidRPr="001D7CDA">
        <w:rPr>
          <w:rFonts w:ascii="Arial" w:eastAsia="Times New Roman" w:hAnsi="Arial" w:cs="Arial"/>
          <w:sz w:val="24"/>
          <w:szCs w:val="24"/>
        </w:rPr>
        <w:br/>
      </w:r>
      <w:r w:rsidRPr="001D7CDA">
        <w:rPr>
          <w:rFonts w:ascii="Arial" w:eastAsia="Times New Roman" w:hAnsi="Arial" w:cs="Arial"/>
          <w:sz w:val="24"/>
          <w:szCs w:val="24"/>
        </w:rPr>
        <w:lastRenderedPageBreak/>
        <w:t xml:space="preserve">Однако многие читают книги по иным причинам. Например, мы хотим что-то извлечь из прочитанного текста. Уже немало написано о методах запоминания прочитанного (записывайте, устанавливайте связи, конспектируйте, заучивайте... тоска...). Но Пол </w:t>
      </w:r>
      <w:proofErr w:type="spellStart"/>
      <w:r w:rsidRPr="001D7CDA">
        <w:rPr>
          <w:rFonts w:ascii="Arial" w:eastAsia="Times New Roman" w:hAnsi="Arial" w:cs="Arial"/>
          <w:sz w:val="24"/>
          <w:szCs w:val="24"/>
        </w:rPr>
        <w:t>Грэм</w:t>
      </w:r>
      <w:proofErr w:type="spellEnd"/>
      <w:r w:rsidRPr="001D7CDA">
        <w:rPr>
          <w:rFonts w:ascii="Arial" w:eastAsia="Times New Roman" w:hAnsi="Arial" w:cs="Arial"/>
          <w:sz w:val="24"/>
          <w:szCs w:val="24"/>
        </w:rPr>
        <w:t>, как мне кажется, может сказать по этому поводу кое-что новое и любопытное. Давайте посмотрим.</w:t>
      </w:r>
      <w:r w:rsidRPr="001D7CDA">
        <w:rPr>
          <w:rFonts w:ascii="Arial" w:eastAsia="Times New Roman" w:hAnsi="Arial" w:cs="Arial"/>
          <w:sz w:val="24"/>
          <w:szCs w:val="24"/>
        </w:rPr>
        <w:br/>
        <w:t>Забывать вовсе не значит забывать</w:t>
      </w:r>
      <w:r w:rsidRPr="001D7CDA">
        <w:rPr>
          <w:rFonts w:ascii="Arial" w:eastAsia="Times New Roman" w:hAnsi="Arial" w:cs="Arial"/>
          <w:sz w:val="24"/>
          <w:szCs w:val="24"/>
        </w:rPr>
        <w:br/>
      </w:r>
      <w:r w:rsidRPr="001D7CDA">
        <w:rPr>
          <w:rFonts w:ascii="Arial" w:eastAsia="Times New Roman" w:hAnsi="Arial" w:cs="Arial"/>
          <w:sz w:val="24"/>
          <w:szCs w:val="24"/>
        </w:rPr>
        <w:br/>
        <w:t xml:space="preserve">Пока </w:t>
      </w:r>
      <w:proofErr w:type="spellStart"/>
      <w:r w:rsidRPr="001D7CDA">
        <w:rPr>
          <w:rFonts w:ascii="Arial" w:eastAsia="Times New Roman" w:hAnsi="Arial" w:cs="Arial"/>
          <w:sz w:val="24"/>
          <w:szCs w:val="24"/>
        </w:rPr>
        <w:t>Грэм</w:t>
      </w:r>
      <w:proofErr w:type="spellEnd"/>
      <w:r w:rsidRPr="001D7CDA">
        <w:rPr>
          <w:rFonts w:ascii="Arial" w:eastAsia="Times New Roman" w:hAnsi="Arial" w:cs="Arial"/>
          <w:sz w:val="24"/>
          <w:szCs w:val="24"/>
        </w:rPr>
        <w:t xml:space="preserve"> размышлял над забытыми страницами походных хроник </w:t>
      </w:r>
      <w:proofErr w:type="spellStart"/>
      <w:r w:rsidRPr="001D7CDA">
        <w:rPr>
          <w:rFonts w:ascii="Arial" w:eastAsia="Times New Roman" w:hAnsi="Arial" w:cs="Arial"/>
          <w:sz w:val="24"/>
          <w:szCs w:val="24"/>
        </w:rPr>
        <w:t>Виллардуэна</w:t>
      </w:r>
      <w:proofErr w:type="spellEnd"/>
      <w:r w:rsidRPr="001D7CDA">
        <w:rPr>
          <w:rFonts w:ascii="Arial" w:eastAsia="Times New Roman" w:hAnsi="Arial" w:cs="Arial"/>
          <w:sz w:val="24"/>
          <w:szCs w:val="24"/>
        </w:rPr>
        <w:t xml:space="preserve">, на него снизошло озарение. Пусть он и позабыл отдельные факты, события и даты, в памяти сохранилось нечто несравненно более важное: «Задаваясь вопросом, что я помню из хроник </w:t>
      </w:r>
      <w:proofErr w:type="spellStart"/>
      <w:r w:rsidRPr="001D7CDA">
        <w:rPr>
          <w:rFonts w:ascii="Arial" w:eastAsia="Times New Roman" w:hAnsi="Arial" w:cs="Arial"/>
          <w:sz w:val="24"/>
          <w:szCs w:val="24"/>
        </w:rPr>
        <w:t>Виллардуэна</w:t>
      </w:r>
      <w:proofErr w:type="spellEnd"/>
      <w:r w:rsidRPr="001D7CDA">
        <w:rPr>
          <w:rFonts w:ascii="Arial" w:eastAsia="Times New Roman" w:hAnsi="Arial" w:cs="Arial"/>
          <w:sz w:val="24"/>
          <w:szCs w:val="24"/>
        </w:rPr>
        <w:t>, стоит обращаться не к конкретной информации, а к ментальным моделям крестовых походов, Венеции, средневековой культуры, осадной войны и так далее. Интеллектуальный урожай, собранный в процессе чтения вовсе не такой удручающе скудный, каким может показаться».</w:t>
      </w:r>
      <w:r w:rsidRPr="001D7CDA">
        <w:rPr>
          <w:rFonts w:ascii="Arial" w:eastAsia="Times New Roman" w:hAnsi="Arial" w:cs="Arial"/>
          <w:sz w:val="24"/>
          <w:szCs w:val="24"/>
        </w:rPr>
        <w:br/>
      </w:r>
      <w:r w:rsidRPr="001D7CDA">
        <w:rPr>
          <w:rFonts w:ascii="Arial" w:eastAsia="Times New Roman" w:hAnsi="Arial" w:cs="Arial"/>
          <w:sz w:val="24"/>
          <w:szCs w:val="24"/>
        </w:rPr>
        <w:br/>
        <w:t>Полученная из текста информация это не набор имен, дат и событий, разложенных в нашей памяти, как в файлы в компьютере. Посредством формируемых ментальных моделей книги меняют само наше восприятие реальности.</w:t>
      </w:r>
    </w:p>
    <w:p w:rsidR="001D7CDA" w:rsidRPr="001D7CDA" w:rsidRDefault="001D7CDA" w:rsidP="001D7CDA">
      <w:pPr>
        <w:spacing w:after="0" w:line="261" w:lineRule="atLeast"/>
        <w:jc w:val="center"/>
        <w:rPr>
          <w:rFonts w:ascii="Arial" w:eastAsia="Times New Roman" w:hAnsi="Arial" w:cs="Arial"/>
          <w:sz w:val="24"/>
          <w:szCs w:val="24"/>
        </w:rPr>
      </w:pPr>
      <w:r w:rsidRPr="007D4425">
        <w:rPr>
          <w:rFonts w:ascii="Arial" w:eastAsia="Times New Roman" w:hAnsi="Arial" w:cs="Arial"/>
          <w:noProof/>
          <w:sz w:val="24"/>
          <w:szCs w:val="24"/>
        </w:rPr>
        <w:drawing>
          <wp:inline distT="0" distB="0" distL="0" distR="0">
            <wp:extent cx="5240020" cy="3466465"/>
            <wp:effectExtent l="19050" t="0" r="0" b="0"/>
            <wp:docPr id="2" name="Рисунок 2" descr="http://c1.emosurf.com/0003cH0pL9on09G/caution.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1.emosurf.com/0003cH0pL9on09G/caution.jpg">
                      <a:hlinkClick r:id="rId6" tgtFrame="&quot;_blank&quot;"/>
                    </pic:cNvPr>
                    <pic:cNvPicPr>
                      <a:picLocks noChangeAspect="1" noChangeArrowheads="1"/>
                    </pic:cNvPicPr>
                  </pic:nvPicPr>
                  <pic:blipFill>
                    <a:blip r:embed="rId7"/>
                    <a:srcRect/>
                    <a:stretch>
                      <a:fillRect/>
                    </a:stretch>
                  </pic:blipFill>
                  <pic:spPr bwMode="auto">
                    <a:xfrm>
                      <a:off x="0" y="0"/>
                      <a:ext cx="5240020" cy="3466465"/>
                    </a:xfrm>
                    <a:prstGeom prst="rect">
                      <a:avLst/>
                    </a:prstGeom>
                    <a:noFill/>
                    <a:ln w="9525">
                      <a:noFill/>
                      <a:miter lim="800000"/>
                      <a:headEnd/>
                      <a:tailEnd/>
                    </a:ln>
                  </pic:spPr>
                </pic:pic>
              </a:graphicData>
            </a:graphic>
          </wp:inline>
        </w:drawing>
      </w:r>
    </w:p>
    <w:p w:rsidR="001D7CDA" w:rsidRPr="001D7CDA" w:rsidRDefault="001D7CDA" w:rsidP="001D7CDA">
      <w:pPr>
        <w:spacing w:after="0" w:line="261" w:lineRule="atLeast"/>
        <w:rPr>
          <w:rFonts w:ascii="Arial" w:eastAsia="Times New Roman" w:hAnsi="Arial" w:cs="Arial"/>
          <w:sz w:val="24"/>
          <w:szCs w:val="24"/>
        </w:rPr>
      </w:pPr>
      <w:r w:rsidRPr="001D7CDA">
        <w:rPr>
          <w:rFonts w:ascii="Arial" w:eastAsia="Times New Roman" w:hAnsi="Arial" w:cs="Arial"/>
          <w:sz w:val="24"/>
          <w:szCs w:val="24"/>
        </w:rPr>
        <w:t>Можно посмотреть на ментальные модели как на психологические линзы, которые придают цвет и форму тому, что мы видим. Отчасти наше восприятие базируется на генах и культуре (американцы и японцы обратят внимание на разные части изображения), но в немалой степени наш взгляд на мир основывается на опыте, а опыт включает прочитанные книги.</w:t>
      </w:r>
      <w:r w:rsidRPr="001D7CDA">
        <w:rPr>
          <w:rFonts w:ascii="Arial" w:eastAsia="Times New Roman" w:hAnsi="Arial" w:cs="Arial"/>
          <w:sz w:val="24"/>
          <w:szCs w:val="24"/>
        </w:rPr>
        <w:br/>
      </w:r>
      <w:r w:rsidRPr="001D7CDA">
        <w:rPr>
          <w:rFonts w:ascii="Arial" w:eastAsia="Times New Roman" w:hAnsi="Arial" w:cs="Arial"/>
          <w:sz w:val="24"/>
          <w:szCs w:val="24"/>
        </w:rPr>
        <w:br/>
        <w:t>«Чтение и опыт развивают вашу модель мира. И даже если опыт или книга со временем тускнеют в памяти, оказанное ими влияние на видение реальности остается. Наш разум похож на компилируемую программу, исходный код которой утерян. Она все равно работает, пусть вы и не знаете как».</w:t>
      </w:r>
      <w:r w:rsidRPr="001D7CDA">
        <w:rPr>
          <w:rFonts w:ascii="Arial" w:eastAsia="Times New Roman" w:hAnsi="Arial" w:cs="Arial"/>
          <w:sz w:val="24"/>
          <w:szCs w:val="24"/>
        </w:rPr>
        <w:br/>
      </w:r>
      <w:r w:rsidRPr="001D7CDA">
        <w:rPr>
          <w:rFonts w:ascii="Arial" w:eastAsia="Times New Roman" w:hAnsi="Arial" w:cs="Arial"/>
          <w:sz w:val="24"/>
          <w:szCs w:val="24"/>
        </w:rPr>
        <w:br/>
        <w:t xml:space="preserve">Возьмем, например, Шерлока Холмса. Не считая мелких черепков, засевших в памяти (сразу приходят на ум пестрые ленты, кокаин и огромные собаки), в моей </w:t>
      </w:r>
      <w:r w:rsidRPr="001D7CDA">
        <w:rPr>
          <w:rFonts w:ascii="Arial" w:eastAsia="Times New Roman" w:hAnsi="Arial" w:cs="Arial"/>
          <w:sz w:val="24"/>
          <w:szCs w:val="24"/>
        </w:rPr>
        <w:lastRenderedPageBreak/>
        <w:t>голове мало что сохранилось из рассказов об этом сыщике. Не помню, кто кого убил, что Шерлок говорил или делал (за исключением саркастичного «Элементарно, мой дорогой Ватсон!»), однако я получил от этих историй нечто большее, чем факты – умение думать.</w:t>
      </w:r>
      <w:r w:rsidRPr="001D7CDA">
        <w:rPr>
          <w:rFonts w:ascii="Arial" w:eastAsia="Times New Roman" w:hAnsi="Arial" w:cs="Arial"/>
          <w:sz w:val="24"/>
          <w:szCs w:val="24"/>
        </w:rPr>
        <w:br/>
      </w:r>
      <w:r w:rsidRPr="001D7CDA">
        <w:rPr>
          <w:rFonts w:ascii="Arial" w:eastAsia="Times New Roman" w:hAnsi="Arial" w:cs="Arial"/>
          <w:sz w:val="24"/>
          <w:szCs w:val="24"/>
        </w:rPr>
        <w:br/>
        <w:t>А теперь перейдем к следующему шагу. Как использовать идею ментальных моделей, чтобы улучшить свои навыки чтения?</w:t>
      </w:r>
    </w:p>
    <w:p w:rsidR="001D7CDA" w:rsidRPr="001D7CDA" w:rsidRDefault="001D7CDA" w:rsidP="001D7CDA">
      <w:pPr>
        <w:spacing w:after="0" w:line="261" w:lineRule="atLeast"/>
        <w:jc w:val="center"/>
        <w:rPr>
          <w:rFonts w:ascii="Arial" w:eastAsia="Times New Roman" w:hAnsi="Arial" w:cs="Arial"/>
          <w:sz w:val="24"/>
          <w:szCs w:val="24"/>
        </w:rPr>
      </w:pPr>
    </w:p>
    <w:p w:rsidR="001D7CDA" w:rsidRPr="001D7CDA" w:rsidRDefault="001D7CDA" w:rsidP="001D7CDA">
      <w:pPr>
        <w:spacing w:after="0" w:line="261" w:lineRule="atLeast"/>
        <w:rPr>
          <w:rFonts w:ascii="Arial" w:eastAsia="Times New Roman" w:hAnsi="Arial" w:cs="Arial"/>
          <w:b/>
          <w:sz w:val="24"/>
          <w:szCs w:val="24"/>
        </w:rPr>
      </w:pPr>
      <w:r w:rsidRPr="001D7CDA">
        <w:rPr>
          <w:rFonts w:ascii="Arial" w:eastAsia="Times New Roman" w:hAnsi="Arial" w:cs="Arial"/>
          <w:sz w:val="24"/>
          <w:szCs w:val="24"/>
        </w:rPr>
        <w:t>Не все книги равны, так же как не равны страницы отдельно взятой книги. Когда мы читаем, некоторые примечательные фразы, понятия, идеи (то, что Флобер называл «строениями ума») выступают из общего фона. Наши «</w:t>
      </w:r>
      <w:proofErr w:type="spellStart"/>
      <w:r w:rsidRPr="001D7CDA">
        <w:rPr>
          <w:rFonts w:ascii="Arial" w:eastAsia="Times New Roman" w:hAnsi="Arial" w:cs="Arial"/>
          <w:sz w:val="24"/>
          <w:szCs w:val="24"/>
        </w:rPr>
        <w:t>психолинзы</w:t>
      </w:r>
      <w:proofErr w:type="spellEnd"/>
      <w:r w:rsidRPr="001D7CDA">
        <w:rPr>
          <w:rFonts w:ascii="Arial" w:eastAsia="Times New Roman" w:hAnsi="Arial" w:cs="Arial"/>
          <w:sz w:val="24"/>
          <w:szCs w:val="24"/>
        </w:rPr>
        <w:t>» работают как книжный фильтр, отбирая и выделяя самое существенное для читателя на данный момент. Пусть наши глаза не пропустят ни одного слова, а пальцы коснутся каждой страницы, мы, тем не менее, никогда не читаем книгу целиком, и это происходит благодаря ментальным моделям.</w:t>
      </w:r>
      <w:r w:rsidRPr="001D7CDA">
        <w:rPr>
          <w:rFonts w:ascii="Arial" w:eastAsia="Times New Roman" w:hAnsi="Arial" w:cs="Arial"/>
          <w:sz w:val="24"/>
          <w:szCs w:val="24"/>
        </w:rPr>
        <w:br/>
      </w:r>
      <w:r w:rsidRPr="001D7CDA">
        <w:rPr>
          <w:rFonts w:ascii="Arial" w:eastAsia="Times New Roman" w:hAnsi="Arial" w:cs="Arial"/>
          <w:sz w:val="24"/>
          <w:szCs w:val="24"/>
        </w:rPr>
        <w:br/>
        <w:t>В процессе чтения я привык доверять этой своеобразной интуиции. Если мое внимание зацепилось за что-то, велика вероятность, что это нечто важное.</w:t>
      </w:r>
      <w:r w:rsidRPr="001D7CDA">
        <w:rPr>
          <w:rFonts w:ascii="Arial" w:eastAsia="Times New Roman" w:hAnsi="Arial" w:cs="Arial"/>
          <w:sz w:val="24"/>
          <w:szCs w:val="24"/>
        </w:rPr>
        <w:br/>
      </w:r>
      <w:r w:rsidRPr="001D7CDA">
        <w:rPr>
          <w:rFonts w:ascii="Arial" w:eastAsia="Times New Roman" w:hAnsi="Arial" w:cs="Arial"/>
          <w:sz w:val="24"/>
          <w:szCs w:val="24"/>
        </w:rPr>
        <w:br/>
        <w:t>В таких случаях я пишу замечания на полях. Это своего рода разговор с автором, и уже само по себе это действие создает некую связь в моем сознании, которая, в свою очередь, совершенствует существующие в моей голове модели.</w:t>
      </w:r>
      <w:r w:rsidRPr="001D7CDA">
        <w:rPr>
          <w:rFonts w:ascii="Arial" w:eastAsia="Times New Roman" w:hAnsi="Arial" w:cs="Arial"/>
          <w:sz w:val="24"/>
          <w:szCs w:val="24"/>
        </w:rPr>
        <w:br/>
      </w:r>
      <w:r w:rsidRPr="001D7CDA">
        <w:rPr>
          <w:rFonts w:ascii="Arial" w:eastAsia="Times New Roman" w:hAnsi="Arial" w:cs="Arial"/>
          <w:sz w:val="24"/>
          <w:szCs w:val="24"/>
        </w:rPr>
        <w:br/>
      </w:r>
      <w:r w:rsidRPr="001D7CDA">
        <w:rPr>
          <w:rFonts w:ascii="Arial" w:eastAsia="Times New Roman" w:hAnsi="Arial" w:cs="Arial"/>
          <w:b/>
          <w:sz w:val="24"/>
          <w:szCs w:val="24"/>
        </w:rPr>
        <w:t>I. Читайте ради моделей</w:t>
      </w:r>
    </w:p>
    <w:p w:rsidR="001D7CDA" w:rsidRPr="001D7CDA" w:rsidRDefault="001D7CDA" w:rsidP="001D7CDA">
      <w:pPr>
        <w:spacing w:after="0" w:line="261" w:lineRule="atLeast"/>
        <w:jc w:val="center"/>
        <w:rPr>
          <w:rFonts w:ascii="Arial" w:eastAsia="Times New Roman" w:hAnsi="Arial" w:cs="Arial"/>
          <w:sz w:val="24"/>
          <w:szCs w:val="24"/>
        </w:rPr>
      </w:pPr>
      <w:r w:rsidRPr="007D4425">
        <w:rPr>
          <w:rFonts w:ascii="Arial" w:eastAsia="Times New Roman" w:hAnsi="Arial" w:cs="Arial"/>
          <w:noProof/>
          <w:sz w:val="24"/>
          <w:szCs w:val="24"/>
        </w:rPr>
        <w:drawing>
          <wp:inline distT="0" distB="0" distL="0" distR="0">
            <wp:extent cx="5279997" cy="4850524"/>
            <wp:effectExtent l="19050" t="0" r="0" b="0"/>
            <wp:docPr id="4" name="Рисунок 4" descr="http://c1.emosurf.com/0003cJ0sptU909G/content_2.jpe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1.emosurf.com/0003cJ0sptU909G/content_2.jpeg">
                      <a:hlinkClick r:id="rId8" tgtFrame="&quot;_blank&quot;"/>
                    </pic:cNvPr>
                    <pic:cNvPicPr>
                      <a:picLocks noChangeAspect="1" noChangeArrowheads="1"/>
                    </pic:cNvPicPr>
                  </pic:nvPicPr>
                  <pic:blipFill>
                    <a:blip r:embed="rId9"/>
                    <a:srcRect/>
                    <a:stretch>
                      <a:fillRect/>
                    </a:stretch>
                  </pic:blipFill>
                  <pic:spPr bwMode="auto">
                    <a:xfrm>
                      <a:off x="0" y="0"/>
                      <a:ext cx="5282823" cy="4853120"/>
                    </a:xfrm>
                    <a:prstGeom prst="rect">
                      <a:avLst/>
                    </a:prstGeom>
                    <a:noFill/>
                    <a:ln w="9525">
                      <a:noFill/>
                      <a:miter lim="800000"/>
                      <a:headEnd/>
                      <a:tailEnd/>
                    </a:ln>
                  </pic:spPr>
                </pic:pic>
              </a:graphicData>
            </a:graphic>
          </wp:inline>
        </w:drawing>
      </w:r>
    </w:p>
    <w:p w:rsidR="001D7CDA" w:rsidRPr="001D7CDA" w:rsidRDefault="001D7CDA" w:rsidP="001D7CDA">
      <w:pPr>
        <w:spacing w:after="0" w:line="165" w:lineRule="atLeast"/>
        <w:jc w:val="center"/>
        <w:rPr>
          <w:rFonts w:ascii="Arial" w:eastAsia="Times New Roman" w:hAnsi="Arial" w:cs="Arial"/>
          <w:sz w:val="18"/>
          <w:szCs w:val="18"/>
        </w:rPr>
      </w:pPr>
      <w:r w:rsidRPr="001D7CDA">
        <w:rPr>
          <w:rFonts w:ascii="Arial" w:eastAsia="Times New Roman" w:hAnsi="Arial" w:cs="Arial"/>
          <w:sz w:val="18"/>
          <w:szCs w:val="18"/>
        </w:rPr>
        <w:t>Заметки, сделанные рукой Исаака Ньютона</w:t>
      </w:r>
    </w:p>
    <w:p w:rsidR="001D7CDA" w:rsidRPr="001D7CDA" w:rsidRDefault="001D7CDA" w:rsidP="00726743">
      <w:pPr>
        <w:spacing w:after="0" w:line="261" w:lineRule="atLeast"/>
        <w:rPr>
          <w:rFonts w:ascii="Arial" w:eastAsia="Times New Roman" w:hAnsi="Arial" w:cs="Arial"/>
          <w:sz w:val="18"/>
          <w:szCs w:val="18"/>
        </w:rPr>
      </w:pPr>
      <w:r w:rsidRPr="001D7CDA">
        <w:rPr>
          <w:rFonts w:ascii="Arial" w:eastAsia="Times New Roman" w:hAnsi="Arial" w:cs="Arial"/>
          <w:sz w:val="24"/>
          <w:szCs w:val="24"/>
        </w:rPr>
        <w:lastRenderedPageBreak/>
        <w:t>Разумеется, в этом нет ничего нового. Такие пометки называются маргиналиями, и читатели делают их, пожалуй, еще со времен появления первых книг.</w:t>
      </w:r>
      <w:r w:rsidRPr="001D7CDA">
        <w:rPr>
          <w:rFonts w:ascii="Arial" w:eastAsia="Times New Roman" w:hAnsi="Arial" w:cs="Arial"/>
          <w:sz w:val="24"/>
          <w:szCs w:val="24"/>
        </w:rPr>
        <w:br/>
      </w:r>
      <w:r w:rsidRPr="001D7CDA">
        <w:rPr>
          <w:rFonts w:ascii="Arial" w:eastAsia="Times New Roman" w:hAnsi="Arial" w:cs="Arial"/>
          <w:sz w:val="24"/>
          <w:szCs w:val="24"/>
        </w:rPr>
        <w:br/>
      </w:r>
      <w:r w:rsidRPr="001D7CDA">
        <w:rPr>
          <w:rFonts w:ascii="Arial" w:eastAsia="Times New Roman" w:hAnsi="Arial" w:cs="Arial"/>
          <w:b/>
          <w:sz w:val="24"/>
          <w:szCs w:val="24"/>
        </w:rPr>
        <w:t>II. Перечитывайте</w:t>
      </w:r>
      <w:r w:rsidRPr="001D7CDA">
        <w:rPr>
          <w:rFonts w:ascii="Arial" w:eastAsia="Times New Roman" w:hAnsi="Arial" w:cs="Arial"/>
          <w:b/>
          <w:sz w:val="24"/>
          <w:szCs w:val="24"/>
        </w:rPr>
        <w:br/>
      </w:r>
      <w:r w:rsidRPr="001D7CDA">
        <w:rPr>
          <w:rFonts w:ascii="Arial" w:eastAsia="Times New Roman" w:hAnsi="Arial" w:cs="Arial"/>
          <w:sz w:val="24"/>
          <w:szCs w:val="24"/>
        </w:rPr>
        <w:br/>
        <w:t xml:space="preserve">«Хорошая книга становится только лучше при втором прочтении. Великая книга – при третьем. Книга, которая не стоит, чтобы ее перечитали, не заслуживает и того, чтобы ее вообще читали» – </w:t>
      </w:r>
      <w:proofErr w:type="spellStart"/>
      <w:r w:rsidRPr="001D7CDA">
        <w:rPr>
          <w:rFonts w:ascii="Arial" w:eastAsia="Times New Roman" w:hAnsi="Arial" w:cs="Arial"/>
          <w:sz w:val="24"/>
          <w:szCs w:val="24"/>
        </w:rPr>
        <w:t>Нассим</w:t>
      </w:r>
      <w:proofErr w:type="spellEnd"/>
      <w:r w:rsidRPr="001D7CDA">
        <w:rPr>
          <w:rFonts w:ascii="Arial" w:eastAsia="Times New Roman" w:hAnsi="Arial" w:cs="Arial"/>
          <w:sz w:val="24"/>
          <w:szCs w:val="24"/>
        </w:rPr>
        <w:t xml:space="preserve"> </w:t>
      </w:r>
      <w:proofErr w:type="spellStart"/>
      <w:r w:rsidRPr="001D7CDA">
        <w:rPr>
          <w:rFonts w:ascii="Arial" w:eastAsia="Times New Roman" w:hAnsi="Arial" w:cs="Arial"/>
          <w:sz w:val="24"/>
          <w:szCs w:val="24"/>
        </w:rPr>
        <w:t>Талеб</w:t>
      </w:r>
      <w:proofErr w:type="spellEnd"/>
      <w:r w:rsidRPr="001D7CDA">
        <w:rPr>
          <w:rFonts w:ascii="Arial" w:eastAsia="Times New Roman" w:hAnsi="Arial" w:cs="Arial"/>
          <w:sz w:val="24"/>
          <w:szCs w:val="24"/>
        </w:rPr>
        <w:t> </w:t>
      </w:r>
      <w:r w:rsidRPr="001D7CDA">
        <w:rPr>
          <w:rFonts w:ascii="Arial" w:eastAsia="Times New Roman" w:hAnsi="Arial" w:cs="Arial"/>
          <w:sz w:val="24"/>
          <w:szCs w:val="24"/>
        </w:rPr>
        <w:br/>
      </w:r>
      <w:r w:rsidRPr="001D7CDA">
        <w:rPr>
          <w:rFonts w:ascii="Arial" w:eastAsia="Times New Roman" w:hAnsi="Arial" w:cs="Arial"/>
          <w:sz w:val="24"/>
          <w:szCs w:val="24"/>
        </w:rPr>
        <w:br/>
        <w:t>Итак, совет номер два. Если наш мозг постоянно «обновляет» ментальные модели, имеет смысл предположить, что и наше видение мира непрерывно меняется, равно как меняется и восприятие любой книги при повторном прочтении.</w:t>
      </w:r>
      <w:r w:rsidRPr="001D7CDA">
        <w:rPr>
          <w:rFonts w:ascii="Arial" w:eastAsia="Times New Roman" w:hAnsi="Arial" w:cs="Arial"/>
          <w:sz w:val="24"/>
          <w:szCs w:val="24"/>
        </w:rPr>
        <w:br/>
      </w:r>
      <w:r w:rsidRPr="001D7CDA">
        <w:rPr>
          <w:rFonts w:ascii="Arial" w:eastAsia="Times New Roman" w:hAnsi="Arial" w:cs="Arial"/>
          <w:sz w:val="24"/>
          <w:szCs w:val="24"/>
        </w:rPr>
        <w:br/>
      </w:r>
      <w:proofErr w:type="spellStart"/>
      <w:r w:rsidRPr="001D7CDA">
        <w:rPr>
          <w:rFonts w:ascii="Arial" w:eastAsia="Times New Roman" w:hAnsi="Arial" w:cs="Arial"/>
          <w:sz w:val="24"/>
          <w:szCs w:val="24"/>
        </w:rPr>
        <w:t>Грэм</w:t>
      </w:r>
      <w:proofErr w:type="spellEnd"/>
      <w:r w:rsidRPr="001D7CDA">
        <w:rPr>
          <w:rFonts w:ascii="Arial" w:eastAsia="Times New Roman" w:hAnsi="Arial" w:cs="Arial"/>
          <w:sz w:val="24"/>
          <w:szCs w:val="24"/>
        </w:rPr>
        <w:t xml:space="preserve"> (с применением более изощренных программистских метафор) развивает эту мысль: «Например, чтение и новый опыт обычно «компилируются» в момент восприятия на базе того состояния, в каком разум человека пребывает в данный конкретный момент. В другой момент вашей жизни та же книга компилировалась бы иначе. А это доказывает, что значимые книги стоит перечитывать несколько раз. Я всегда с опаской относился к </w:t>
      </w:r>
      <w:proofErr w:type="spellStart"/>
      <w:r w:rsidRPr="001D7CDA">
        <w:rPr>
          <w:rFonts w:ascii="Arial" w:eastAsia="Times New Roman" w:hAnsi="Arial" w:cs="Arial"/>
          <w:sz w:val="24"/>
          <w:szCs w:val="24"/>
        </w:rPr>
        <w:t>перечитыванию</w:t>
      </w:r>
      <w:proofErr w:type="spellEnd"/>
      <w:r w:rsidRPr="001D7CDA">
        <w:rPr>
          <w:rFonts w:ascii="Arial" w:eastAsia="Times New Roman" w:hAnsi="Arial" w:cs="Arial"/>
          <w:sz w:val="24"/>
          <w:szCs w:val="24"/>
        </w:rPr>
        <w:t>. Подсознательно я приравнивал чтение к чему-то вроде работы плотника, в которой необходимость что-то переделывать возникает, если изначально все было сделано не так. А теперь в словосочетании "уже прочитано" мне чудится что-то неправильное».</w:t>
      </w:r>
      <w:r w:rsidRPr="001D7CDA">
        <w:rPr>
          <w:rFonts w:ascii="Arial" w:eastAsia="Times New Roman" w:hAnsi="Arial" w:cs="Arial"/>
          <w:sz w:val="24"/>
          <w:szCs w:val="24"/>
        </w:rPr>
        <w:br/>
      </w:r>
      <w:r w:rsidRPr="001D7CDA">
        <w:rPr>
          <w:rFonts w:ascii="Arial" w:eastAsia="Times New Roman" w:hAnsi="Arial" w:cs="Arial"/>
          <w:sz w:val="24"/>
          <w:szCs w:val="24"/>
        </w:rPr>
        <w:br/>
        <w:t>Может быть, Сократ проявил глубочайшую мудрость, написав две тысячи лет назад следующее: «Человек с чувствительным пищеварением хватается за то и другое, но при избыточном разнообразии еда только раздражает, а не питает. Так что всегда читайте проверенных авторов, и если даже вы отклонитесь от них, всегда возвращайтесь назад. Каждый день принимайте немного средства от нищеты, смерти и других горестей. И если вы только что в спешке охватили сразу несколько тем, остановитесь на одной из них, чтобы в течение дня осмыслить ее и переварить».</w:t>
      </w:r>
      <w:r w:rsidRPr="001D7CDA">
        <w:rPr>
          <w:rFonts w:ascii="Arial" w:eastAsia="Times New Roman" w:hAnsi="Arial" w:cs="Arial"/>
          <w:sz w:val="24"/>
          <w:szCs w:val="24"/>
        </w:rPr>
        <w:br/>
      </w:r>
      <w:r w:rsidRPr="001D7CDA">
        <w:rPr>
          <w:rFonts w:ascii="Arial" w:eastAsia="Times New Roman" w:hAnsi="Arial" w:cs="Arial"/>
          <w:sz w:val="24"/>
          <w:szCs w:val="24"/>
        </w:rPr>
        <w:br/>
        <w:t>Закончив бродить между библиотечными стеллажами, я всегда возвращаюсь к одним и тем же немногим авторам. И неважно, сколько раз я перечитывал их книги, ведь эти писатели всегда могут сказать мне что-то новое. </w:t>
      </w:r>
      <w:r w:rsidRPr="001D7CDA">
        <w:rPr>
          <w:rFonts w:ascii="Arial" w:eastAsia="Times New Roman" w:hAnsi="Arial" w:cs="Arial"/>
          <w:sz w:val="24"/>
          <w:szCs w:val="24"/>
        </w:rPr>
        <w:br/>
      </w:r>
      <w:r w:rsidRPr="001D7CDA">
        <w:rPr>
          <w:rFonts w:ascii="Arial" w:eastAsia="Times New Roman" w:hAnsi="Arial" w:cs="Arial"/>
          <w:sz w:val="24"/>
          <w:szCs w:val="24"/>
        </w:rPr>
        <w:br/>
      </w:r>
    </w:p>
    <w:p w:rsidR="00512520" w:rsidRPr="007D4425" w:rsidRDefault="00512520"/>
    <w:sectPr w:rsidR="00512520" w:rsidRPr="007D4425" w:rsidSect="00970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1D7CDA"/>
    <w:rsid w:val="001D7CDA"/>
    <w:rsid w:val="00384531"/>
    <w:rsid w:val="00512520"/>
    <w:rsid w:val="00726743"/>
    <w:rsid w:val="00732F1A"/>
    <w:rsid w:val="007D4425"/>
    <w:rsid w:val="00970883"/>
    <w:rsid w:val="00AF1050"/>
    <w:rsid w:val="00EF1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83"/>
  </w:style>
  <w:style w:type="paragraph" w:styleId="1">
    <w:name w:val="heading 1"/>
    <w:basedOn w:val="a"/>
    <w:link w:val="10"/>
    <w:uiPriority w:val="9"/>
    <w:qFormat/>
    <w:rsid w:val="001D7C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CDA"/>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1D7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CDA"/>
    <w:rPr>
      <w:rFonts w:ascii="Tahoma" w:hAnsi="Tahoma" w:cs="Tahoma"/>
      <w:sz w:val="16"/>
      <w:szCs w:val="16"/>
    </w:rPr>
  </w:style>
  <w:style w:type="character" w:styleId="a5">
    <w:name w:val="Hyperlink"/>
    <w:basedOn w:val="a0"/>
    <w:uiPriority w:val="99"/>
    <w:unhideWhenUsed/>
    <w:rsid w:val="001D7C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2309113">
      <w:bodyDiv w:val="1"/>
      <w:marLeft w:val="0"/>
      <w:marRight w:val="0"/>
      <w:marTop w:val="0"/>
      <w:marBottom w:val="0"/>
      <w:divBdr>
        <w:top w:val="none" w:sz="0" w:space="0" w:color="auto"/>
        <w:left w:val="none" w:sz="0" w:space="0" w:color="auto"/>
        <w:bottom w:val="none" w:sz="0" w:space="0" w:color="auto"/>
        <w:right w:val="none" w:sz="0" w:space="0" w:color="auto"/>
      </w:divBdr>
      <w:divsChild>
        <w:div w:id="1119573244">
          <w:marLeft w:val="0"/>
          <w:marRight w:val="0"/>
          <w:marTop w:val="0"/>
          <w:marBottom w:val="0"/>
          <w:divBdr>
            <w:top w:val="none" w:sz="0" w:space="0" w:color="auto"/>
            <w:left w:val="none" w:sz="0" w:space="0" w:color="auto"/>
            <w:bottom w:val="none" w:sz="0" w:space="0" w:color="auto"/>
            <w:right w:val="none" w:sz="0" w:space="0" w:color="auto"/>
          </w:divBdr>
        </w:div>
        <w:div w:id="1669167205">
          <w:marLeft w:val="0"/>
          <w:marRight w:val="0"/>
          <w:marTop w:val="0"/>
          <w:marBottom w:val="0"/>
          <w:divBdr>
            <w:top w:val="none" w:sz="0" w:space="0" w:color="auto"/>
            <w:left w:val="none" w:sz="0" w:space="0" w:color="auto"/>
            <w:bottom w:val="none" w:sz="0" w:space="0" w:color="auto"/>
            <w:right w:val="none" w:sz="0" w:space="0" w:color="auto"/>
          </w:divBdr>
        </w:div>
        <w:div w:id="1698656693">
          <w:marLeft w:val="0"/>
          <w:marRight w:val="0"/>
          <w:marTop w:val="0"/>
          <w:marBottom w:val="0"/>
          <w:divBdr>
            <w:top w:val="none" w:sz="0" w:space="0" w:color="auto"/>
            <w:left w:val="none" w:sz="0" w:space="0" w:color="auto"/>
            <w:bottom w:val="none" w:sz="0" w:space="0" w:color="auto"/>
            <w:right w:val="none" w:sz="0" w:space="0" w:color="auto"/>
          </w:divBdr>
        </w:div>
        <w:div w:id="1696035126">
          <w:marLeft w:val="0"/>
          <w:marRight w:val="0"/>
          <w:marTop w:val="0"/>
          <w:marBottom w:val="0"/>
          <w:divBdr>
            <w:top w:val="none" w:sz="0" w:space="0" w:color="auto"/>
            <w:left w:val="none" w:sz="0" w:space="0" w:color="auto"/>
            <w:bottom w:val="none" w:sz="0" w:space="0" w:color="auto"/>
            <w:right w:val="none" w:sz="0" w:space="0" w:color="auto"/>
          </w:divBdr>
        </w:div>
        <w:div w:id="1496606663">
          <w:marLeft w:val="0"/>
          <w:marRight w:val="0"/>
          <w:marTop w:val="0"/>
          <w:marBottom w:val="0"/>
          <w:divBdr>
            <w:top w:val="none" w:sz="0" w:space="0" w:color="auto"/>
            <w:left w:val="none" w:sz="0" w:space="0" w:color="auto"/>
            <w:bottom w:val="none" w:sz="0" w:space="0" w:color="auto"/>
            <w:right w:val="none" w:sz="0" w:space="0" w:color="auto"/>
          </w:divBdr>
        </w:div>
        <w:div w:id="1733000071">
          <w:marLeft w:val="0"/>
          <w:marRight w:val="0"/>
          <w:marTop w:val="0"/>
          <w:marBottom w:val="0"/>
          <w:divBdr>
            <w:top w:val="none" w:sz="0" w:space="0" w:color="auto"/>
            <w:left w:val="none" w:sz="0" w:space="0" w:color="auto"/>
            <w:bottom w:val="none" w:sz="0" w:space="0" w:color="auto"/>
            <w:right w:val="none" w:sz="0" w:space="0" w:color="auto"/>
          </w:divBdr>
        </w:div>
        <w:div w:id="615675914">
          <w:marLeft w:val="0"/>
          <w:marRight w:val="0"/>
          <w:marTop w:val="0"/>
          <w:marBottom w:val="0"/>
          <w:divBdr>
            <w:top w:val="none" w:sz="0" w:space="0" w:color="auto"/>
            <w:left w:val="none" w:sz="0" w:space="0" w:color="auto"/>
            <w:bottom w:val="none" w:sz="0" w:space="0" w:color="auto"/>
            <w:right w:val="none" w:sz="0" w:space="0" w:color="auto"/>
          </w:divBdr>
        </w:div>
        <w:div w:id="1436823593">
          <w:marLeft w:val="0"/>
          <w:marRight w:val="0"/>
          <w:marTop w:val="0"/>
          <w:marBottom w:val="0"/>
          <w:divBdr>
            <w:top w:val="none" w:sz="0" w:space="0" w:color="auto"/>
            <w:left w:val="none" w:sz="0" w:space="0" w:color="auto"/>
            <w:bottom w:val="none" w:sz="0" w:space="0" w:color="auto"/>
            <w:right w:val="none" w:sz="0" w:space="0" w:color="auto"/>
          </w:divBdr>
        </w:div>
        <w:div w:id="2096827851">
          <w:marLeft w:val="0"/>
          <w:marRight w:val="0"/>
          <w:marTop w:val="0"/>
          <w:marBottom w:val="0"/>
          <w:divBdr>
            <w:top w:val="none" w:sz="0" w:space="0" w:color="auto"/>
            <w:left w:val="none" w:sz="0" w:space="0" w:color="auto"/>
            <w:bottom w:val="none" w:sz="0" w:space="0" w:color="auto"/>
            <w:right w:val="none" w:sz="0" w:space="0" w:color="auto"/>
          </w:divBdr>
          <w:divsChild>
            <w:div w:id="703143010">
              <w:marLeft w:val="0"/>
              <w:marRight w:val="0"/>
              <w:marTop w:val="63"/>
              <w:marBottom w:val="0"/>
              <w:divBdr>
                <w:top w:val="none" w:sz="0" w:space="0" w:color="auto"/>
                <w:left w:val="none" w:sz="0" w:space="0" w:color="auto"/>
                <w:bottom w:val="none" w:sz="0" w:space="0" w:color="auto"/>
                <w:right w:val="none" w:sz="0" w:space="0" w:color="auto"/>
              </w:divBdr>
            </w:div>
          </w:divsChild>
        </w:div>
        <w:div w:id="111274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1.emosurf.com/0003cJ0sptU9/content_2.jpe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1.emosurf.com/0003cH0pL9on/caution.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c1.emosurf.com/0003cG0nwhoS/chtenie-1160x660.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Home</cp:lastModifiedBy>
  <cp:revision>3</cp:revision>
  <dcterms:created xsi:type="dcterms:W3CDTF">2017-12-07T14:24:00Z</dcterms:created>
  <dcterms:modified xsi:type="dcterms:W3CDTF">2017-12-13T17:36:00Z</dcterms:modified>
</cp:coreProperties>
</file>